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设置养老机构备案书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 xml:space="preserve">     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   民政局：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经我单位研究决定，设置一所养老机构，该养老机构备案信息如下：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名称：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地址：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法人登记机关：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法人登记号码：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法定代表人（主要负责人）：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公民身份号码：     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服务范围：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服务场所性质：自有/租赁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养老床位数量：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服务设施面积：建筑面积：      占地面积：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联系人：                      联系方式：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请予以备案。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备案单位：（章）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　月　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E71AC"/>
    <w:rsid w:val="3CBE71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2019-05-18T01:41:00Z</dcterms:created>
  <dc:creator>宝鸡世纪网络客服</dc:creator>
  <cp:lastModifiedBy>宝鸡世纪网络客服</cp:lastModifiedBy>
  <dcterms:modified xsi:type="dcterms:W3CDTF">2019-05-18T01:42:47Z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